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2E" w:rsidRPr="0079382F" w:rsidRDefault="0079382F" w:rsidP="009200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82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9382F" w:rsidRPr="0079382F" w:rsidRDefault="0079382F" w:rsidP="009200E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присоединении к Хартии информационного общества российского бизнеса</w:t>
      </w:r>
    </w:p>
    <w:p w:rsidR="0079382F" w:rsidRPr="0079382F" w:rsidRDefault="0079382F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382F" w:rsidRDefault="0079382F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0E3" w:rsidRPr="009200E3" w:rsidRDefault="009B641A" w:rsidP="009200E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Основополагающие</w:t>
      </w:r>
      <w:r w:rsidR="009200E3" w:rsidRPr="009200E3">
        <w:rPr>
          <w:rFonts w:ascii="Times New Roman" w:hAnsi="Times New Roman" w:cs="Times New Roman"/>
          <w:sz w:val="26"/>
          <w:szCs w:val="26"/>
        </w:rPr>
        <w:t xml:space="preserve"> положения</w:t>
      </w:r>
    </w:p>
    <w:p w:rsidR="009200E3" w:rsidRDefault="009200E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0E3" w:rsidRPr="009200E3" w:rsidRDefault="009200E3" w:rsidP="009200E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0E3">
        <w:rPr>
          <w:rFonts w:ascii="Times New Roman" w:hAnsi="Times New Roman" w:cs="Times New Roman"/>
          <w:sz w:val="26"/>
          <w:szCs w:val="26"/>
        </w:rPr>
        <w:t>Настоящее Положение устанавливает порядок присоединения юридических лиц и индивидуальных предпринимателей к Хартии информационного общества российского бизнеса (далее по тексту – присоединившиеся участники).</w:t>
      </w:r>
    </w:p>
    <w:p w:rsidR="009200E3" w:rsidRDefault="009200E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0E3" w:rsidRDefault="009200E3" w:rsidP="009200E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Хартия информационного общества российского бизнеса (далее по тексту – Хартия) – </w:t>
      </w:r>
      <w:r w:rsidR="009B641A">
        <w:rPr>
          <w:rFonts w:ascii="Times New Roman" w:hAnsi="Times New Roman" w:cs="Times New Roman"/>
          <w:sz w:val="26"/>
          <w:szCs w:val="26"/>
        </w:rPr>
        <w:t xml:space="preserve">система </w:t>
      </w:r>
      <w:r>
        <w:rPr>
          <w:rFonts w:ascii="Times New Roman" w:hAnsi="Times New Roman" w:cs="Times New Roman"/>
          <w:sz w:val="26"/>
          <w:szCs w:val="26"/>
        </w:rPr>
        <w:t>основны</w:t>
      </w:r>
      <w:r w:rsidR="009B641A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9B641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, закрепляющи</w:t>
      </w:r>
      <w:r w:rsidR="009B641A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общность взглядов </w:t>
      </w:r>
      <w:r w:rsidR="009B641A">
        <w:rPr>
          <w:rFonts w:ascii="Times New Roman" w:hAnsi="Times New Roman" w:cs="Times New Roman"/>
          <w:sz w:val="26"/>
          <w:szCs w:val="26"/>
        </w:rPr>
        <w:t xml:space="preserve">участников </w:t>
      </w:r>
      <w:r>
        <w:rPr>
          <w:rFonts w:ascii="Times New Roman" w:hAnsi="Times New Roman" w:cs="Times New Roman"/>
          <w:sz w:val="26"/>
          <w:szCs w:val="26"/>
        </w:rPr>
        <w:t>на развитие общества.</w:t>
      </w:r>
    </w:p>
    <w:p w:rsidR="009200E3" w:rsidRDefault="009200E3" w:rsidP="009200E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Хартия закрепляет основной целью объединение организаций, создание эффективного партнерства</w:t>
      </w:r>
      <w:r w:rsidR="009B641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общества и государства.</w:t>
      </w:r>
    </w:p>
    <w:p w:rsidR="009200E3" w:rsidRDefault="009200E3" w:rsidP="009200E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Хартия определяет в качестве основных целей информационного общества рост благосостояния граждан, создание условий для бизнеса, конкурентоспособной экономики.</w:t>
      </w:r>
    </w:p>
    <w:p w:rsidR="009200E3" w:rsidRDefault="009200E3" w:rsidP="009200E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Хартия объединяет организации, разделяющие основные положения создания информационного общества.</w:t>
      </w:r>
    </w:p>
    <w:p w:rsidR="009200E3" w:rsidRDefault="009200E3" w:rsidP="009200E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Хартия открыта для присоединения общероссийских, региональных, отраслевых объединений, российских </w:t>
      </w:r>
      <w:r w:rsidR="009B641A">
        <w:rPr>
          <w:rFonts w:ascii="Times New Roman" w:hAnsi="Times New Roman" w:cs="Times New Roman"/>
          <w:sz w:val="26"/>
          <w:szCs w:val="26"/>
        </w:rPr>
        <w:t xml:space="preserve">организаций </w:t>
      </w:r>
      <w:r>
        <w:rPr>
          <w:rFonts w:ascii="Times New Roman" w:hAnsi="Times New Roman" w:cs="Times New Roman"/>
          <w:sz w:val="26"/>
          <w:szCs w:val="26"/>
        </w:rPr>
        <w:t>и иностранных компаний.</w:t>
      </w:r>
    </w:p>
    <w:p w:rsidR="009B641A" w:rsidRDefault="009B641A" w:rsidP="009200E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Организация, согласная с основополагающими положениями Хартии, становится членом открытого сообщества – Национальной ассоциации телекоммуникационных компаний – регионального отраслевого объединения работодателей «Регулирование качества инфокоммуникаций» (</w:t>
      </w:r>
      <w:r w:rsidR="008D4517">
        <w:rPr>
          <w:rFonts w:ascii="Times New Roman" w:hAnsi="Times New Roman" w:cs="Times New Roman"/>
          <w:sz w:val="26"/>
          <w:szCs w:val="26"/>
        </w:rPr>
        <w:t>далее – НА «РКИ»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9200E3" w:rsidRPr="009200E3" w:rsidRDefault="009200E3" w:rsidP="009200E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создания информационных, организационных, методических условий для реализации основополагающих положений Хартии, участники Хартии формируют Постоянный комитет, делегируя в него по два представителя от каждой организации.</w:t>
      </w:r>
    </w:p>
    <w:p w:rsidR="009200E3" w:rsidRPr="0079382F" w:rsidRDefault="009200E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382F" w:rsidRPr="009200E3" w:rsidRDefault="009200E3" w:rsidP="009200E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Ведение реестра участников Хартии</w:t>
      </w:r>
    </w:p>
    <w:p w:rsidR="009200E3" w:rsidRDefault="009200E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517" w:rsidRDefault="009B641A" w:rsidP="008D451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Реестр является общим сводом информации о присоединившихся участниках Хартии, ведется в электронном виде на официальном сайте </w:t>
      </w:r>
    </w:p>
    <w:p w:rsidR="009200E3" w:rsidRDefault="008D4517" w:rsidP="008D4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D4517">
        <w:rPr>
          <w:rFonts w:ascii="Times New Roman" w:hAnsi="Times New Roman" w:cs="Times New Roman"/>
          <w:sz w:val="26"/>
          <w:szCs w:val="26"/>
        </w:rPr>
        <w:t>НА «РКИ»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9B641A" w:rsidRPr="00210673">
          <w:rPr>
            <w:rStyle w:val="a4"/>
            <w:rFonts w:ascii="Times New Roman" w:hAnsi="Times New Roman" w:cs="Times New Roman"/>
            <w:sz w:val="26"/>
            <w:szCs w:val="26"/>
          </w:rPr>
          <w:t>https://www.naqrt.com/</w:t>
        </w:r>
      </w:hyperlink>
      <w:r w:rsidR="009B641A">
        <w:rPr>
          <w:rFonts w:ascii="Times New Roman" w:hAnsi="Times New Roman" w:cs="Times New Roman"/>
          <w:sz w:val="26"/>
          <w:szCs w:val="26"/>
        </w:rPr>
        <w:t>.</w:t>
      </w:r>
    </w:p>
    <w:p w:rsidR="009B641A" w:rsidRDefault="009B641A" w:rsidP="009B641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включения в реестр участников Хартии потенциальный участник направляет в электронном виде или</w:t>
      </w:r>
      <w:r w:rsidR="008D4517">
        <w:rPr>
          <w:rFonts w:ascii="Times New Roman" w:hAnsi="Times New Roman" w:cs="Times New Roman"/>
          <w:sz w:val="26"/>
          <w:szCs w:val="26"/>
        </w:rPr>
        <w:t xml:space="preserve"> на бумажном носителе в НА </w:t>
      </w:r>
      <w:r w:rsidR="002D6500">
        <w:rPr>
          <w:rFonts w:ascii="Times New Roman" w:hAnsi="Times New Roman" w:cs="Times New Roman"/>
          <w:sz w:val="26"/>
          <w:szCs w:val="26"/>
        </w:rPr>
        <w:t>«</w:t>
      </w:r>
      <w:r w:rsidR="008D4517">
        <w:rPr>
          <w:rFonts w:ascii="Times New Roman" w:hAnsi="Times New Roman" w:cs="Times New Roman"/>
          <w:sz w:val="26"/>
          <w:szCs w:val="26"/>
        </w:rPr>
        <w:t>РКИ</w:t>
      </w:r>
      <w:r w:rsidR="002D6500">
        <w:rPr>
          <w:rFonts w:ascii="Times New Roman" w:hAnsi="Times New Roman" w:cs="Times New Roman"/>
          <w:sz w:val="26"/>
          <w:szCs w:val="26"/>
        </w:rPr>
        <w:t>»</w:t>
      </w:r>
      <w:r w:rsidR="008D4517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>нформацию об организации, индивидуальном пр</w:t>
      </w:r>
      <w:r w:rsidR="008D4517">
        <w:rPr>
          <w:rFonts w:ascii="Times New Roman" w:hAnsi="Times New Roman" w:cs="Times New Roman"/>
          <w:sz w:val="26"/>
          <w:szCs w:val="26"/>
        </w:rPr>
        <w:t>едпринимателе (Приложение 1, и З</w:t>
      </w:r>
      <w:r>
        <w:rPr>
          <w:rFonts w:ascii="Times New Roman" w:hAnsi="Times New Roman" w:cs="Times New Roman"/>
          <w:sz w:val="26"/>
          <w:szCs w:val="26"/>
        </w:rPr>
        <w:t xml:space="preserve">аявление о присоединении к членам </w:t>
      </w:r>
      <w:r w:rsidRPr="009B641A">
        <w:rPr>
          <w:rFonts w:ascii="Times New Roman" w:hAnsi="Times New Roman" w:cs="Times New Roman"/>
          <w:sz w:val="26"/>
          <w:szCs w:val="26"/>
        </w:rPr>
        <w:t>НА «РКИ»</w:t>
      </w:r>
      <w:r>
        <w:rPr>
          <w:rFonts w:ascii="Times New Roman" w:hAnsi="Times New Roman" w:cs="Times New Roman"/>
          <w:sz w:val="26"/>
          <w:szCs w:val="26"/>
        </w:rPr>
        <w:t xml:space="preserve"> (Приложение 2).</w:t>
      </w:r>
    </w:p>
    <w:p w:rsidR="009B641A" w:rsidRDefault="009B641A" w:rsidP="009B641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рассмотрения документов Заявителя</w:t>
      </w:r>
      <w:r w:rsidR="00045309">
        <w:rPr>
          <w:rFonts w:ascii="Times New Roman" w:hAnsi="Times New Roman" w:cs="Times New Roman"/>
          <w:sz w:val="26"/>
          <w:szCs w:val="26"/>
        </w:rPr>
        <w:t xml:space="preserve"> НА «РКИ» принимает решение о включении в реестр участника Хартии. Участнику выдается свидетельство о присоединении к Хартии.</w:t>
      </w:r>
    </w:p>
    <w:p w:rsidR="00045309" w:rsidRDefault="00045309" w:rsidP="009B641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 включается в реестр Хартии на 2 года. При предоставлении организацией декларации о соблюдении положений Хартии срок продлевается на тот же период.</w:t>
      </w:r>
    </w:p>
    <w:p w:rsidR="00045309" w:rsidRPr="009B641A" w:rsidRDefault="00CE3D5E" w:rsidP="009B641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не</w:t>
      </w:r>
      <w:r w:rsidR="00167F13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р</w:t>
      </w:r>
      <w:r w:rsidR="00167F13">
        <w:rPr>
          <w:rFonts w:ascii="Times New Roman" w:hAnsi="Times New Roman" w:cs="Times New Roman"/>
          <w:sz w:val="26"/>
          <w:szCs w:val="26"/>
        </w:rPr>
        <w:t>едоставления организацией, индивидуальным предпринимателем декларации о соблюдении положений Хартии в течение 2-х лет с даты включения в реестр участников Хартии, информация об участнике исключается из реестра участников Хартии.</w:t>
      </w:r>
    </w:p>
    <w:p w:rsidR="009B641A" w:rsidRDefault="009B641A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1A" w:rsidRPr="00167F13" w:rsidRDefault="00167F13" w:rsidP="00167F1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Функции НА «РКИ»</w:t>
      </w:r>
    </w:p>
    <w:p w:rsidR="009B641A" w:rsidRDefault="009B641A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1A" w:rsidRDefault="00167F13" w:rsidP="00167F1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организационное, методическое, информационное обеспечение присоединения участников Хартии.</w:t>
      </w:r>
    </w:p>
    <w:p w:rsidR="00167F13" w:rsidRDefault="00167F13" w:rsidP="00167F1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прием документов от потенциальных участников Хартии и по результатам их рассмотрения принимает решение о внесении в реестр участников.</w:t>
      </w:r>
    </w:p>
    <w:p w:rsidR="00167F13" w:rsidRDefault="00167F13" w:rsidP="00167F1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Выдает Свидетельство о присоединении к участникам Хартии.</w:t>
      </w:r>
    </w:p>
    <w:p w:rsidR="00167F13" w:rsidRDefault="00167F13" w:rsidP="00167F1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Ведет реестр участников Хартии.</w:t>
      </w:r>
    </w:p>
    <w:p w:rsidR="00167F13" w:rsidRPr="00167F13" w:rsidRDefault="00167F13" w:rsidP="00167F1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проверку соблюдения требований Хартии участниками посредством декларирования ими соблюдений положений Хартии</w:t>
      </w:r>
      <w:r w:rsidR="00B03375">
        <w:rPr>
          <w:rFonts w:ascii="Times New Roman" w:hAnsi="Times New Roman" w:cs="Times New Roman"/>
          <w:sz w:val="26"/>
          <w:szCs w:val="26"/>
        </w:rPr>
        <w:t>.</w:t>
      </w:r>
    </w:p>
    <w:p w:rsidR="00167F13" w:rsidRDefault="00167F1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7F13" w:rsidRDefault="00167F1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7F13" w:rsidRDefault="00167F1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7F13" w:rsidRDefault="00167F1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0E3" w:rsidRPr="0079382F" w:rsidRDefault="009200E3" w:rsidP="009200E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200E3" w:rsidRPr="0079382F" w:rsidSect="00CE3D5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0A" w:rsidRDefault="00C5760A" w:rsidP="00CE3D5E">
      <w:r>
        <w:separator/>
      </w:r>
    </w:p>
  </w:endnote>
  <w:endnote w:type="continuationSeparator" w:id="0">
    <w:p w:rsidR="00C5760A" w:rsidRDefault="00C5760A" w:rsidP="00CE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585447"/>
      <w:docPartObj>
        <w:docPartGallery w:val="Page Numbers (Bottom of Page)"/>
        <w:docPartUnique/>
      </w:docPartObj>
    </w:sdtPr>
    <w:sdtEndPr/>
    <w:sdtContent>
      <w:p w:rsidR="00167F13" w:rsidRDefault="00167F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E4">
          <w:rPr>
            <w:noProof/>
          </w:rPr>
          <w:t>2</w:t>
        </w:r>
        <w:r>
          <w:fldChar w:fldCharType="end"/>
        </w:r>
      </w:p>
    </w:sdtContent>
  </w:sdt>
  <w:p w:rsidR="00167F13" w:rsidRDefault="00167F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0A" w:rsidRDefault="00C5760A" w:rsidP="00CE3D5E">
      <w:r>
        <w:separator/>
      </w:r>
    </w:p>
  </w:footnote>
  <w:footnote w:type="continuationSeparator" w:id="0">
    <w:p w:rsidR="00C5760A" w:rsidRDefault="00C5760A" w:rsidP="00CE3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82D"/>
    <w:multiLevelType w:val="multilevel"/>
    <w:tmpl w:val="06A09F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D52D36"/>
    <w:multiLevelType w:val="multilevel"/>
    <w:tmpl w:val="34FCF6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1E0B77"/>
    <w:multiLevelType w:val="hybridMultilevel"/>
    <w:tmpl w:val="79D8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2F"/>
    <w:rsid w:val="00045309"/>
    <w:rsid w:val="00167F13"/>
    <w:rsid w:val="002D6500"/>
    <w:rsid w:val="003C707A"/>
    <w:rsid w:val="0079382F"/>
    <w:rsid w:val="008D4517"/>
    <w:rsid w:val="009200E3"/>
    <w:rsid w:val="009552E4"/>
    <w:rsid w:val="009B641A"/>
    <w:rsid w:val="00A540D2"/>
    <w:rsid w:val="00B03375"/>
    <w:rsid w:val="00C5760A"/>
    <w:rsid w:val="00CE3D5E"/>
    <w:rsid w:val="00D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30F3"/>
  <w15:docId w15:val="{81CA6BC0-41D1-4AB8-80AA-61F337D3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641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E3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D5E"/>
  </w:style>
  <w:style w:type="paragraph" w:styleId="a7">
    <w:name w:val="footer"/>
    <w:basedOn w:val="a"/>
    <w:link w:val="a8"/>
    <w:uiPriority w:val="99"/>
    <w:unhideWhenUsed/>
    <w:rsid w:val="00CE3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qr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Zotova</dc:creator>
  <cp:lastModifiedBy>Alexander Larin</cp:lastModifiedBy>
  <cp:revision>2</cp:revision>
  <cp:lastPrinted>2019-04-01T12:14:00Z</cp:lastPrinted>
  <dcterms:created xsi:type="dcterms:W3CDTF">2019-04-09T11:28:00Z</dcterms:created>
  <dcterms:modified xsi:type="dcterms:W3CDTF">2019-04-09T11:28:00Z</dcterms:modified>
</cp:coreProperties>
</file>